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107" w:rsidRDefault="007969A7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Сводная ведомость объемов горизонтальной дорожной разметки</w:t>
      </w:r>
    </w:p>
    <w:p w:rsidR="00126107" w:rsidRDefault="00525902">
      <w:pPr>
        <w:jc w:val="center"/>
        <w:rPr>
          <w:rFonts w:ascii="Arial" w:eastAsia="MS Mincho" w:hAnsi="Arial" w:cs="Arial"/>
          <w:b/>
          <w:bCs/>
          <w:i/>
          <w:iCs/>
        </w:rPr>
      </w:pPr>
      <w:bookmarkStart w:id="0" w:name="PLACES"/>
      <w:bookmarkEnd w:id="0"/>
      <w:r>
        <w:rPr>
          <w:rFonts w:ascii="Arial" w:eastAsia="MS Mincho" w:hAnsi="Arial" w:cs="Arial"/>
          <w:b/>
          <w:bCs/>
          <w:i/>
          <w:iCs/>
        </w:rPr>
        <w:t>Автодорога от КПП 2 по ул. Возрождения</w:t>
      </w:r>
    </w:p>
    <w:p w:rsidR="00126107" w:rsidRDefault="00126107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</w:t>
      </w:r>
      <w:bookmarkStart w:id="1" w:name="FROMTO"/>
      <w:bookmarkEnd w:id="1"/>
      <w:r w:rsidR="00525902">
        <w:rPr>
          <w:rFonts w:ascii="Arial" w:eastAsia="MS Mincho" w:hAnsi="Arial" w:cs="Arial"/>
          <w:b/>
          <w:bCs/>
          <w:i/>
          <w:iCs/>
        </w:rPr>
        <w:t>От 0+0 до 1+631</w:t>
      </w:r>
    </w:p>
    <w:p w:rsidR="00126107" w:rsidRDefault="00126107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3"/>
        <w:gridCol w:w="1537"/>
        <w:gridCol w:w="1541"/>
        <w:gridCol w:w="1541"/>
        <w:gridCol w:w="1537"/>
        <w:gridCol w:w="1537"/>
        <w:gridCol w:w="1537"/>
        <w:gridCol w:w="1533"/>
        <w:gridCol w:w="1524"/>
        <w:gridCol w:w="1524"/>
        <w:gridCol w:w="1524"/>
        <w:gridCol w:w="1524"/>
        <w:gridCol w:w="1524"/>
      </w:tblGrid>
      <w:tr w:rsidR="00525902" w:rsidTr="00525902">
        <w:tblPrEx>
          <w:tblCellMar>
            <w:top w:w="0" w:type="dxa"/>
            <w:bottom w:w="0" w:type="dxa"/>
          </w:tblCellMar>
        </w:tblPrEx>
        <w:tc>
          <w:tcPr>
            <w:tcW w:w="718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№ км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1.1</w:t>
            </w:r>
          </w:p>
        </w:tc>
        <w:tc>
          <w:tcPr>
            <w:tcW w:w="359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1.5</w:t>
            </w:r>
          </w:p>
        </w:tc>
        <w:tc>
          <w:tcPr>
            <w:tcW w:w="359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1.6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1.7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1.12</w:t>
            </w:r>
          </w:p>
        </w:tc>
        <w:tc>
          <w:tcPr>
            <w:tcW w:w="358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1.14.1</w:t>
            </w:r>
          </w:p>
        </w:tc>
        <w:tc>
          <w:tcPr>
            <w:tcW w:w="357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1.22(шт)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1.24.1(шт)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1.24.2(шт)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1.25</w:t>
            </w:r>
          </w:p>
        </w:tc>
        <w:tc>
          <w:tcPr>
            <w:tcW w:w="355" w:type="pct"/>
            <w:shd w:val="clear" w:color="auto" w:fill="D6E3BC" w:themeFill="accent3" w:themeFillTint="66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Итого КВ.М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c>
          <w:tcPr>
            <w:tcW w:w="718" w:type="pct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Коэф.привед. к 1.1.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0,25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0,75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7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c>
          <w:tcPr>
            <w:tcW w:w="718" w:type="pct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ширина, м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0,4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57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0,85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0,82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0,87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0,91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0,8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c>
          <w:tcPr>
            <w:tcW w:w="71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0+0 - 0+1000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645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77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193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92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57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93,5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c>
          <w:tcPr>
            <w:tcW w:w="71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1+0 - 1+631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157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135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363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44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8</w:t>
            </w:r>
          </w:p>
        </w:tc>
        <w:tc>
          <w:tcPr>
            <w:tcW w:w="357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56,5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c>
          <w:tcPr>
            <w:tcW w:w="718" w:type="pct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ИТОГО: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c>
          <w:tcPr>
            <w:tcW w:w="718" w:type="pct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лин.км.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0,922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0,212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0,706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0,154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c>
          <w:tcPr>
            <w:tcW w:w="718" w:type="pct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r w:rsidRPr="00525902">
              <w:rPr>
                <w:rFonts w:ascii="Arial" w:eastAsia="MS Mincho" w:hAnsi="Arial" w:cs="Arial"/>
                <w:b/>
              </w:rPr>
              <w:t>привед.км.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0,922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0,053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0,529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0,077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7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c>
          <w:tcPr>
            <w:tcW w:w="718" w:type="pct"/>
          </w:tcPr>
          <w:p w:rsidR="00525902" w:rsidRPr="00525902" w:rsidRDefault="00525902" w:rsidP="00525902">
            <w:pPr>
              <w:jc w:val="center"/>
              <w:rPr>
                <w:rFonts w:ascii="Arial" w:eastAsia="MS Mincho" w:hAnsi="Arial" w:cs="Arial"/>
                <w:b/>
              </w:rPr>
            </w:pPr>
            <w:bookmarkStart w:id="2" w:name="EXP2"/>
            <w:bookmarkEnd w:id="2"/>
            <w:r w:rsidRPr="00525902">
              <w:rPr>
                <w:rFonts w:ascii="Arial" w:eastAsia="MS Mincho" w:hAnsi="Arial" w:cs="Arial"/>
                <w:b/>
              </w:rPr>
              <w:t>площадь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92,2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5,3</w:t>
            </w:r>
          </w:p>
        </w:tc>
        <w:tc>
          <w:tcPr>
            <w:tcW w:w="359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52,95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7,7</w:t>
            </w: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8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32</w:t>
            </w:r>
          </w:p>
        </w:tc>
        <w:tc>
          <w:tcPr>
            <w:tcW w:w="357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1,64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1,74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3,64</w:t>
            </w: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</w:p>
        </w:tc>
        <w:tc>
          <w:tcPr>
            <w:tcW w:w="355" w:type="pct"/>
          </w:tcPr>
          <w:p w:rsidR="00525902" w:rsidRDefault="00525902" w:rsidP="00525902">
            <w:pPr>
              <w:jc w:val="center"/>
              <w:rPr>
                <w:rFonts w:ascii="Arial" w:eastAsia="MS Mincho" w:hAnsi="Arial" w:cs="Arial"/>
              </w:rPr>
            </w:pPr>
            <w:r>
              <w:rPr>
                <w:rFonts w:ascii="Arial" w:eastAsia="MS Mincho" w:hAnsi="Arial" w:cs="Arial"/>
              </w:rPr>
              <w:t>198,87</w:t>
            </w:r>
          </w:p>
        </w:tc>
      </w:tr>
    </w:tbl>
    <w:p w:rsidR="00525902" w:rsidRDefault="00525902" w:rsidP="00525902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eastAsia="MS Mincho" w:hAnsi="Arial" w:cs="Arial"/>
          <w:b/>
          <w:bCs/>
        </w:rPr>
        <w:lastRenderedPageBreak/>
        <w:t>Ведомость размещения дорожных знаков (которые должны быть установлены и отражены в проекте в</w:t>
      </w:r>
    </w:p>
    <w:p w:rsidR="00525902" w:rsidRDefault="00525902" w:rsidP="00525902">
      <w:pPr>
        <w:jc w:val="center"/>
        <w:rPr>
          <w:rFonts w:ascii="Arial" w:eastAsia="MS Mincho" w:hAnsi="Arial" w:cs="Arial"/>
          <w:b/>
          <w:bCs/>
        </w:rPr>
      </w:pPr>
      <w:r>
        <w:rPr>
          <w:rFonts w:ascii="Arial" w:eastAsia="MS Mincho" w:hAnsi="Arial" w:cs="Arial"/>
          <w:b/>
          <w:bCs/>
        </w:rPr>
        <w:t>соответствии с требованиями ГОСТ Р 52290-2004)</w:t>
      </w:r>
    </w:p>
    <w:p w:rsidR="00525902" w:rsidRDefault="00525902" w:rsidP="00525902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от КПП 2 по ул. Возрождения</w:t>
      </w:r>
    </w:p>
    <w:p w:rsidR="00525902" w:rsidRDefault="00525902" w:rsidP="00525902">
      <w:pPr>
        <w:pStyle w:val="1"/>
        <w:rPr>
          <w:i/>
          <w:iCs/>
        </w:rPr>
      </w:pPr>
      <w:r>
        <w:t>Протяженность участка –</w:t>
      </w:r>
      <w:r>
        <w:rPr>
          <w:i/>
          <w:iCs/>
        </w:rPr>
        <w:t xml:space="preserve"> От 0+0 до 1+631</w:t>
      </w:r>
    </w:p>
    <w:p w:rsidR="00525902" w:rsidRDefault="00525902" w:rsidP="00525902">
      <w:pPr>
        <w:jc w:val="right"/>
        <w:rPr>
          <w:rFonts w:ascii="Arial" w:eastAsia="MS Mincho" w:hAnsi="Arial" w:cs="Arial"/>
          <w:b/>
          <w:bCs/>
        </w:rPr>
      </w:pPr>
    </w:p>
    <w:tbl>
      <w:tblPr>
        <w:tblW w:w="20413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747"/>
        <w:gridCol w:w="2466"/>
        <w:gridCol w:w="5544"/>
        <w:gridCol w:w="1546"/>
        <w:gridCol w:w="1306"/>
        <w:gridCol w:w="2026"/>
        <w:gridCol w:w="2026"/>
        <w:gridCol w:w="1519"/>
        <w:gridCol w:w="1532"/>
        <w:gridCol w:w="1701"/>
      </w:tblGrid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Номер знака по ГОСТ Р 52290-2004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Наименование знака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Типоразмер знака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Площадь знаков, м2 (для знаков индивидуального проектирования)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 (км+м)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Установлено / требуется устан</w:t>
            </w:r>
            <w:r>
              <w:rPr>
                <w:rFonts w:ascii="Arial" w:hAnsi="Arial" w:cs="Arial"/>
                <w:b/>
                <w:bCs/>
                <w:szCs w:val="16"/>
              </w:rPr>
              <w:t>о</w:t>
            </w:r>
            <w:r>
              <w:rPr>
                <w:rFonts w:ascii="Arial" w:hAnsi="Arial" w:cs="Arial"/>
                <w:b/>
                <w:bCs/>
                <w:szCs w:val="16"/>
              </w:rPr>
              <w:t>вить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Количество</w:t>
            </w:r>
          </w:p>
        </w:tc>
        <w:tc>
          <w:tcPr>
            <w:tcW w:w="32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Месторасположение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tblHeader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3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4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7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8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10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Предупреждающие знаки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1.16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Неровная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1.16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Неровная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0+668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0+668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1.16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Неровная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0+767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0+769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1.16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Неровная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0+814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Дети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0+899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1.16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Неровная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0+974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1.23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Дети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1+58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1.16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Неровная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1+207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1.17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Искусственная неровность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1+207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14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Знаки приоритета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2.5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без остановки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2.5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без остановки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0+523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0+682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0+969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примыкание </w:t>
            </w:r>
            <w:r>
              <w:rPr>
                <w:rFonts w:ascii="Arial" w:hAnsi="Arial" w:cs="Arial"/>
                <w:szCs w:val="16"/>
              </w:rPr>
              <w:lastRenderedPageBreak/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lastRenderedPageBreak/>
              <w:t>27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1+27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Пересечение с второстепенной дорогой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1+145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1+155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1+164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Пересечение с второстепенной дорогой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1+233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1+370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1+372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1+397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1+415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1+434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Главная дорога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1+600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2.3.2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второстепенной дороги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1+601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Уступите дорогу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1+627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9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Запрещающие знаки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0+42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Конец запрещения обгона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3.20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Обгон запрещен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3.20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Обгон запрещен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0+316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0+325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3.20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Обгон запрещен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0+361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0+653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49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3.20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Обгон запрещен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0+656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3.20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Обгон запрещен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0+688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0+718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установлено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Въезд запрещен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0+875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0+902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0+907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 xml:space="preserve">примыкание </w:t>
            </w:r>
            <w:r>
              <w:rPr>
                <w:rFonts w:ascii="Arial" w:hAnsi="Arial" w:cs="Arial"/>
                <w:szCs w:val="16"/>
              </w:rPr>
              <w:lastRenderedPageBreak/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lastRenderedPageBreak/>
              <w:t>56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3.24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Ограничение максимальной скорости 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1+58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1+164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1+397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1+415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3.4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Движение грузовых автомобилей запрещено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1+627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примыкание 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17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Знаки особых предписаний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5.24.1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Конец населенного пункта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0+13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5.16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0+917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64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0+934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65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5.16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остановки автобуса и(или) троллейбуса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0+951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66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0+954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67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0+954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68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1+420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69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1+420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70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5.19.1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1+426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71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5.19.2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Пешеходный переход [на щите желто-зеленого цвета]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1+426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слева</w:t>
            </w: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13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Информационные знаки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72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6.4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Место стоянки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Знаки дополнительной информации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73</w:t>
            </w: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8.17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Инвалиды</w:t>
            </w: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0+960</w:t>
            </w: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требуется</w:t>
            </w: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справа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0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Итого: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Всего установлено: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19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Всего требуется: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63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  <w:tr w:rsidR="00525902" w:rsidTr="00525902">
        <w:tblPrEx>
          <w:tblCellMar>
            <w:top w:w="0" w:type="dxa"/>
            <w:bottom w:w="0" w:type="dxa"/>
          </w:tblCellMar>
        </w:tblPrEx>
        <w:trPr>
          <w:trHeight w:val="20"/>
          <w:jc w:val="center"/>
        </w:trPr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bookmarkStart w:id="3" w:name="EXP1"/>
            <w:bookmarkEnd w:id="3"/>
          </w:p>
        </w:tc>
        <w:tc>
          <w:tcPr>
            <w:tcW w:w="2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Pr="00F57529" w:rsidRDefault="00525902" w:rsidP="00525902">
            <w:pPr>
              <w:rPr>
                <w:rFonts w:ascii="Arial" w:hAnsi="Arial" w:cs="Arial"/>
                <w:b/>
                <w:szCs w:val="16"/>
              </w:rPr>
            </w:pPr>
            <w:r w:rsidRPr="00F57529">
              <w:rPr>
                <w:rFonts w:ascii="Arial" w:hAnsi="Arial" w:cs="Arial"/>
                <w:b/>
                <w:szCs w:val="16"/>
              </w:rPr>
              <w:t>Всего:</w:t>
            </w:r>
          </w:p>
        </w:tc>
        <w:tc>
          <w:tcPr>
            <w:tcW w:w="5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20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5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82</w:t>
            </w:r>
          </w:p>
        </w:tc>
        <w:tc>
          <w:tcPr>
            <w:tcW w:w="1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rPr>
                <w:rFonts w:ascii="Arial" w:hAnsi="Arial" w:cs="Arial"/>
                <w:szCs w:val="16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6"/>
              </w:rPr>
            </w:pPr>
          </w:p>
        </w:tc>
      </w:tr>
    </w:tbl>
    <w:p w:rsidR="00525902" w:rsidRDefault="00525902" w:rsidP="00525902">
      <w:pPr>
        <w:jc w:val="center"/>
        <w:rPr>
          <w:rFonts w:ascii="Arial" w:eastAsia="MS Mincho" w:hAnsi="Arial" w:cs="Arial"/>
          <w:b/>
          <w:bCs/>
        </w:rPr>
      </w:pPr>
      <w:r>
        <w:rPr>
          <w:rFonts w:eastAsia="MS Mincho"/>
        </w:rPr>
        <w:br w:type="page"/>
      </w:r>
      <w:r>
        <w:rPr>
          <w:rFonts w:ascii="Arial" w:hAnsi="Arial" w:cs="Arial"/>
          <w:b/>
          <w:bCs/>
        </w:rPr>
        <w:lastRenderedPageBreak/>
        <w:t>Ведомость наличия остановок общественного транспорта</w:t>
      </w:r>
    </w:p>
    <w:p w:rsidR="00525902" w:rsidRDefault="00525902" w:rsidP="00525902">
      <w:pPr>
        <w:jc w:val="center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  <w:i/>
          <w:iCs/>
        </w:rPr>
        <w:t>Автодорога от КПП 2 по ул. Возрождения</w:t>
      </w:r>
    </w:p>
    <w:p w:rsidR="00525902" w:rsidRDefault="00525902" w:rsidP="00525902">
      <w:pPr>
        <w:jc w:val="right"/>
        <w:rPr>
          <w:rFonts w:ascii="Arial" w:eastAsia="MS Mincho" w:hAnsi="Arial" w:cs="Arial"/>
          <w:b/>
          <w:bCs/>
          <w:i/>
          <w:iCs/>
        </w:rPr>
      </w:pPr>
      <w:r>
        <w:rPr>
          <w:rFonts w:ascii="Arial" w:eastAsia="MS Mincho" w:hAnsi="Arial" w:cs="Arial"/>
          <w:b/>
          <w:bCs/>
        </w:rPr>
        <w:t>Протяженность участка –</w:t>
      </w:r>
      <w:r>
        <w:rPr>
          <w:rFonts w:ascii="Arial" w:eastAsia="MS Mincho" w:hAnsi="Arial" w:cs="Arial"/>
          <w:b/>
          <w:bCs/>
          <w:i/>
          <w:iCs/>
        </w:rPr>
        <w:t xml:space="preserve"> От 0+0 до 1+631</w:t>
      </w:r>
    </w:p>
    <w:p w:rsidR="00525902" w:rsidRDefault="00525902" w:rsidP="00525902">
      <w:pPr>
        <w:jc w:val="right"/>
        <w:rPr>
          <w:rFonts w:ascii="Arial" w:eastAsia="MS Mincho" w:hAnsi="Arial" w:cs="Arial"/>
          <w:b/>
          <w:bCs/>
          <w:szCs w:val="2"/>
        </w:rPr>
      </w:pPr>
    </w:p>
    <w:tbl>
      <w:tblPr>
        <w:tblW w:w="19845" w:type="dxa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1024"/>
        <w:gridCol w:w="2107"/>
        <w:gridCol w:w="2107"/>
        <w:gridCol w:w="2086"/>
        <w:gridCol w:w="2087"/>
        <w:gridCol w:w="2087"/>
        <w:gridCol w:w="2086"/>
        <w:gridCol w:w="2087"/>
        <w:gridCol w:w="2087"/>
        <w:gridCol w:w="2087"/>
      </w:tblGrid>
      <w:tr w:rsidR="00525902" w:rsidTr="00525902">
        <w:trPr>
          <w:cantSplit/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№ п/п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Адрес, км+м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4" w:space="0" w:color="FFFFFF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Расположение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посадочных площадок, заездных карманов, павильонов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  <w:szCs w:val="16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Наличие переходно-скоростных полос</w:t>
            </w:r>
          </w:p>
        </w:tc>
        <w:tc>
          <w:tcPr>
            <w:tcW w:w="417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Длина по нормативу, м</w:t>
            </w:r>
          </w:p>
        </w:tc>
        <w:tc>
          <w:tcPr>
            <w:tcW w:w="4174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Фактическая длина, м</w:t>
            </w:r>
          </w:p>
        </w:tc>
      </w:tr>
      <w:tr w:rsidR="00525902" w:rsidTr="00525902">
        <w:trPr>
          <w:trHeight w:val="20"/>
          <w:tblHeader/>
          <w:jc w:val="center"/>
        </w:trPr>
        <w:tc>
          <w:tcPr>
            <w:tcW w:w="1024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10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  <w:szCs w:val="18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обустроено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отсутствует</w:t>
            </w:r>
          </w:p>
        </w:tc>
        <w:tc>
          <w:tcPr>
            <w:tcW w:w="2087" w:type="dxa"/>
            <w:tcBorders>
              <w:top w:val="single" w:sz="4" w:space="0" w:color="FFFFFF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rPr>
                <w:rFonts w:ascii="Arial" w:hAnsi="Arial" w:cs="Arial"/>
                <w:b/>
                <w:bCs/>
                <w:szCs w:val="16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</w:t>
            </w:r>
            <w:r>
              <w:rPr>
                <w:rFonts w:ascii="Arial" w:hAnsi="Arial" w:cs="Arial"/>
                <w:b/>
                <w:bCs/>
                <w:szCs w:val="16"/>
              </w:rPr>
              <w:t>е</w:t>
            </w:r>
            <w:r>
              <w:rPr>
                <w:rFonts w:ascii="Arial" w:hAnsi="Arial" w:cs="Arial"/>
                <w:b/>
                <w:bCs/>
                <w:szCs w:val="16"/>
              </w:rPr>
              <w:t>ние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разгон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Default="00525902" w:rsidP="0052590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  <w:szCs w:val="16"/>
              </w:rPr>
              <w:t>торможение</w:t>
            </w:r>
          </w:p>
        </w:tc>
      </w:tr>
      <w:tr w:rsidR="00525902" w:rsidTr="00525902">
        <w:trPr>
          <w:trHeight w:val="20"/>
          <w:tblHeader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3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4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5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6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7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8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  <w:szCs w:val="18"/>
                <w:lang w:val="en-US"/>
              </w:rPr>
              <w:t>9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jc w:val="center"/>
              <w:rPr>
                <w:rFonts w:ascii="Arial" w:hAnsi="Arial" w:cs="Arial"/>
                <w:b/>
                <w:bCs/>
                <w:szCs w:val="18"/>
              </w:rPr>
            </w:pPr>
            <w:r>
              <w:rPr>
                <w:rFonts w:ascii="Arial" w:hAnsi="Arial" w:cs="Arial"/>
                <w:b/>
                <w:bCs/>
                <w:szCs w:val="18"/>
              </w:rPr>
              <w:t>10</w:t>
            </w:r>
          </w:p>
        </w:tc>
      </w:tr>
      <w:tr w:rsidR="00525902" w:rsidTr="00525902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0+931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Посадочная площадка, павильон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заездной карман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</w:p>
        </w:tc>
      </w:tr>
      <w:tr w:rsidR="00525902" w:rsidTr="00525902">
        <w:trPr>
          <w:trHeight w:val="20"/>
          <w:jc w:val="center"/>
        </w:trPr>
        <w:tc>
          <w:tcPr>
            <w:tcW w:w="1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1+444</w:t>
            </w:r>
          </w:p>
        </w:tc>
        <w:tc>
          <w:tcPr>
            <w:tcW w:w="2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слева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Посадочная площадка, павильон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заездной карман</w:t>
            </w: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0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</w:p>
        </w:tc>
        <w:tc>
          <w:tcPr>
            <w:tcW w:w="2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Default="00525902" w:rsidP="00525902">
            <w:pPr>
              <w:rPr>
                <w:rFonts w:ascii="Arial" w:hAnsi="Arial" w:cs="Arial"/>
              </w:rPr>
            </w:pPr>
          </w:p>
        </w:tc>
      </w:tr>
    </w:tbl>
    <w:p w:rsidR="00525902" w:rsidRPr="004B2457" w:rsidRDefault="00525902" w:rsidP="00525902">
      <w:pPr>
        <w:pStyle w:val="a3"/>
        <w:jc w:val="center"/>
        <w:rPr>
          <w:rFonts w:ascii="Arial" w:eastAsia="MS Mincho" w:hAnsi="Arial" w:cs="Arial"/>
          <w:b/>
          <w:sz w:val="24"/>
          <w:szCs w:val="24"/>
        </w:rPr>
      </w:pPr>
      <w:r>
        <w:rPr>
          <w:rFonts w:eastAsia="MS Mincho"/>
        </w:rPr>
        <w:br w:type="page"/>
      </w:r>
      <w:r w:rsidRPr="004B2457">
        <w:rPr>
          <w:rFonts w:ascii="Arial" w:hAnsi="Arial" w:cs="Arial"/>
          <w:b/>
          <w:sz w:val="24"/>
          <w:szCs w:val="24"/>
        </w:rPr>
        <w:lastRenderedPageBreak/>
        <w:t>Ведомость наличия пешеходных пер</w:t>
      </w:r>
      <w:r w:rsidRPr="004B2457">
        <w:rPr>
          <w:rFonts w:ascii="Arial" w:hAnsi="Arial" w:cs="Arial"/>
          <w:b/>
          <w:sz w:val="24"/>
          <w:szCs w:val="24"/>
        </w:rPr>
        <w:t>е</w:t>
      </w:r>
      <w:r w:rsidRPr="004B2457">
        <w:rPr>
          <w:rFonts w:ascii="Arial" w:hAnsi="Arial" w:cs="Arial"/>
          <w:b/>
          <w:sz w:val="24"/>
          <w:szCs w:val="24"/>
        </w:rPr>
        <w:t>ходов</w:t>
      </w:r>
    </w:p>
    <w:p w:rsidR="00525902" w:rsidRPr="00272CD1" w:rsidRDefault="00525902" w:rsidP="00525902">
      <w:pPr>
        <w:pStyle w:val="a3"/>
        <w:jc w:val="center"/>
        <w:rPr>
          <w:rFonts w:ascii="Arial" w:eastAsia="MS Mincho" w:hAnsi="Arial" w:cs="Arial"/>
          <w:b/>
          <w:i/>
          <w:sz w:val="24"/>
          <w:szCs w:val="24"/>
        </w:rPr>
      </w:pPr>
      <w:r w:rsidRPr="00272CD1">
        <w:rPr>
          <w:rFonts w:ascii="Arial" w:eastAsia="MS Mincho" w:hAnsi="Arial" w:cs="Arial"/>
          <w:b/>
          <w:i/>
          <w:sz w:val="24"/>
          <w:szCs w:val="24"/>
        </w:rPr>
        <w:t>Автодорога от КПП 2 по ул. Возрождения</w:t>
      </w:r>
    </w:p>
    <w:p w:rsidR="00525902" w:rsidRPr="004B2457" w:rsidRDefault="00525902" w:rsidP="00525902">
      <w:pPr>
        <w:pStyle w:val="a3"/>
        <w:jc w:val="right"/>
        <w:rPr>
          <w:rFonts w:ascii="Arial" w:eastAsia="MS Mincho" w:hAnsi="Arial" w:cs="Arial"/>
          <w:b/>
          <w:sz w:val="24"/>
          <w:szCs w:val="24"/>
        </w:rPr>
      </w:pPr>
      <w:r w:rsidRPr="004B2457">
        <w:rPr>
          <w:rFonts w:ascii="Arial" w:eastAsia="MS Mincho" w:hAnsi="Arial" w:cs="Arial"/>
          <w:b/>
          <w:sz w:val="24"/>
          <w:szCs w:val="24"/>
        </w:rPr>
        <w:t xml:space="preserve">Протяженность участка – </w:t>
      </w:r>
      <w:r>
        <w:rPr>
          <w:rFonts w:ascii="Arial" w:eastAsia="MS Mincho" w:hAnsi="Arial" w:cs="Arial"/>
          <w:b/>
          <w:sz w:val="24"/>
          <w:szCs w:val="24"/>
        </w:rPr>
        <w:t>От 0+0 до 1+631</w:t>
      </w:r>
    </w:p>
    <w:p w:rsidR="00525902" w:rsidRPr="004B2457" w:rsidRDefault="00525902" w:rsidP="00525902">
      <w:pPr>
        <w:pStyle w:val="a3"/>
        <w:jc w:val="right"/>
        <w:rPr>
          <w:rFonts w:ascii="Arial" w:eastAsia="MS Mincho" w:hAnsi="Arial" w:cs="Arial"/>
          <w:b/>
          <w:sz w:val="24"/>
          <w:szCs w:val="24"/>
          <w:lang w:val="en-US"/>
        </w:rPr>
      </w:pPr>
    </w:p>
    <w:tbl>
      <w:tblPr>
        <w:tblW w:w="1905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843"/>
        <w:gridCol w:w="4301"/>
        <w:gridCol w:w="4303"/>
        <w:gridCol w:w="4303"/>
        <w:gridCol w:w="4303"/>
      </w:tblGrid>
      <w:tr w:rsidR="00525902" w:rsidRPr="004B2457" w:rsidTr="00525902">
        <w:tblPrEx>
          <w:tblCellMar>
            <w:top w:w="0" w:type="dxa"/>
            <w:bottom w:w="0" w:type="dxa"/>
          </w:tblCellMar>
        </w:tblPrEx>
        <w:trPr>
          <w:trHeight w:val="1150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Pr="004B2457" w:rsidRDefault="00525902" w:rsidP="00525902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№п/п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Pr="004B2457" w:rsidRDefault="00525902" w:rsidP="00525902">
            <w:pPr>
              <w:spacing w:before="4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А</w:t>
            </w:r>
            <w:r w:rsidRPr="004B2457">
              <w:rPr>
                <w:rFonts w:ascii="Arial" w:hAnsi="Arial" w:cs="Arial"/>
                <w:b/>
              </w:rPr>
              <w:t>дрес, км+м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Pr="004B2457" w:rsidRDefault="00525902" w:rsidP="00525902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Вид перехода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Pr="004B2457" w:rsidRDefault="00525902" w:rsidP="00525902">
            <w:pPr>
              <w:spacing w:before="4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Расположение пер</w:t>
            </w:r>
            <w:r w:rsidRPr="004B2457">
              <w:rPr>
                <w:rFonts w:ascii="Arial" w:hAnsi="Arial" w:cs="Arial"/>
                <w:b/>
              </w:rPr>
              <w:t>е</w:t>
            </w:r>
            <w:r w:rsidRPr="004B2457">
              <w:rPr>
                <w:rFonts w:ascii="Arial" w:hAnsi="Arial" w:cs="Arial"/>
                <w:b/>
              </w:rPr>
              <w:t>хода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D6E3BC" w:themeFill="accent3" w:themeFillTint="66"/>
            <w:vAlign w:val="center"/>
          </w:tcPr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Наличие</w:t>
            </w:r>
            <w:r>
              <w:rPr>
                <w:rFonts w:ascii="Arial" w:hAnsi="Arial" w:cs="Arial"/>
                <w:b/>
              </w:rPr>
              <w:t xml:space="preserve"> п</w:t>
            </w:r>
            <w:r w:rsidRPr="004B2457">
              <w:rPr>
                <w:rFonts w:ascii="Arial" w:hAnsi="Arial" w:cs="Arial"/>
                <w:b/>
              </w:rPr>
              <w:t>ешеходных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B2457">
              <w:rPr>
                <w:rFonts w:ascii="Arial" w:hAnsi="Arial" w:cs="Arial"/>
                <w:b/>
              </w:rPr>
              <w:t>дорожек от места остановки общес</w:t>
            </w:r>
            <w:r w:rsidRPr="004B2457">
              <w:rPr>
                <w:rFonts w:ascii="Arial" w:hAnsi="Arial" w:cs="Arial"/>
                <w:b/>
              </w:rPr>
              <w:t>т</w:t>
            </w:r>
            <w:r w:rsidRPr="004B2457">
              <w:rPr>
                <w:rFonts w:ascii="Arial" w:hAnsi="Arial" w:cs="Arial"/>
                <w:b/>
              </w:rPr>
              <w:t>венного тр</w:t>
            </w:r>
            <w:r>
              <w:rPr>
                <w:rFonts w:ascii="Arial" w:hAnsi="Arial" w:cs="Arial"/>
                <w:b/>
              </w:rPr>
              <w:t xml:space="preserve">анспорта </w:t>
            </w:r>
            <w:r w:rsidRPr="004B2457">
              <w:rPr>
                <w:rFonts w:ascii="Arial" w:hAnsi="Arial" w:cs="Arial"/>
                <w:b/>
              </w:rPr>
              <w:t>до пешеходных п</w:t>
            </w:r>
            <w:r w:rsidRPr="004B2457">
              <w:rPr>
                <w:rFonts w:ascii="Arial" w:hAnsi="Arial" w:cs="Arial"/>
                <w:b/>
              </w:rPr>
              <w:t>е</w:t>
            </w:r>
            <w:r w:rsidRPr="004B2457">
              <w:rPr>
                <w:rFonts w:ascii="Arial" w:hAnsi="Arial" w:cs="Arial"/>
                <w:b/>
              </w:rPr>
              <w:t>реходов</w:t>
            </w:r>
          </w:p>
        </w:tc>
      </w:tr>
      <w:tr w:rsidR="00525902" w:rsidRPr="004B2457" w:rsidTr="00525902">
        <w:tblPrEx>
          <w:tblCellMar>
            <w:top w:w="0" w:type="dxa"/>
            <w:bottom w:w="0" w:type="dxa"/>
          </w:tblCellMar>
        </w:tblPrEx>
        <w:trPr>
          <w:trHeight w:hRule="exact" w:val="30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1</w:t>
            </w:r>
          </w:p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2</w:t>
            </w:r>
          </w:p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3</w:t>
            </w:r>
          </w:p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4</w:t>
            </w:r>
          </w:p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5</w:t>
            </w:r>
          </w:p>
          <w:p w:rsidR="00525902" w:rsidRPr="004B2457" w:rsidRDefault="00525902" w:rsidP="00525902">
            <w:pPr>
              <w:spacing w:before="20"/>
              <w:jc w:val="center"/>
              <w:rPr>
                <w:rFonts w:ascii="Arial" w:hAnsi="Arial" w:cs="Arial"/>
                <w:b/>
              </w:rPr>
            </w:pPr>
          </w:p>
        </w:tc>
      </w:tr>
      <w:tr w:rsidR="00525902" w:rsidRPr="004B2457" w:rsidTr="00525902">
        <w:tblPrEx>
          <w:tblCellMar>
            <w:top w:w="0" w:type="dxa"/>
            <w:bottom w:w="0" w:type="dxa"/>
          </w:tblCellMar>
        </w:tblPrEx>
        <w:trPr>
          <w:trHeight w:hRule="exact" w:val="29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0+945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  <w:tr w:rsidR="00525902" w:rsidRPr="004B2457" w:rsidTr="00525902">
        <w:tblPrEx>
          <w:tblCellMar>
            <w:top w:w="0" w:type="dxa"/>
            <w:bottom w:w="0" w:type="dxa"/>
          </w:tblCellMar>
        </w:tblPrEx>
        <w:trPr>
          <w:trHeight w:hRule="exact" w:val="294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4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1+423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В одном уровне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Наземный</w:t>
            </w:r>
          </w:p>
        </w:tc>
        <w:tc>
          <w:tcPr>
            <w:tcW w:w="43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нет</w:t>
            </w:r>
          </w:p>
        </w:tc>
      </w:tr>
    </w:tbl>
    <w:p w:rsidR="00525902" w:rsidRPr="004B2457" w:rsidRDefault="00525902" w:rsidP="00525902">
      <w:pPr>
        <w:pStyle w:val="a3"/>
        <w:rPr>
          <w:rFonts w:ascii="Arial" w:eastAsia="MS Mincho" w:hAnsi="Arial" w:cs="Arial"/>
          <w:b/>
          <w:sz w:val="24"/>
          <w:szCs w:val="24"/>
        </w:rPr>
      </w:pPr>
    </w:p>
    <w:tbl>
      <w:tblPr>
        <w:tblW w:w="995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18"/>
        <w:gridCol w:w="5217"/>
        <w:gridCol w:w="3318"/>
      </w:tblGrid>
      <w:tr w:rsidR="00525902" w:rsidRPr="004B2457" w:rsidTr="00525902">
        <w:trPr>
          <w:trHeight w:val="255"/>
        </w:trPr>
        <w:tc>
          <w:tcPr>
            <w:tcW w:w="1418" w:type="dxa"/>
            <w:tcBorders>
              <w:right w:val="single" w:sz="4" w:space="0" w:color="FFFFFF"/>
            </w:tcBorders>
            <w:shd w:val="clear" w:color="auto" w:fill="D6E3BC" w:themeFill="accent3" w:themeFillTint="66"/>
          </w:tcPr>
          <w:p w:rsidR="00525902" w:rsidRPr="004B2457" w:rsidRDefault="00525902" w:rsidP="00525902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  <w:tcBorders>
              <w:left w:val="single" w:sz="4" w:space="0" w:color="FFFFFF"/>
            </w:tcBorders>
            <w:shd w:val="clear" w:color="auto" w:fill="D6E3BC" w:themeFill="accent3" w:themeFillTint="66"/>
          </w:tcPr>
          <w:p w:rsidR="00525902" w:rsidRPr="004B2457" w:rsidRDefault="00525902" w:rsidP="00525902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  <w:shd w:val="clear" w:color="auto" w:fill="D6E3BC" w:themeFill="accent3" w:themeFillTint="66"/>
          </w:tcPr>
          <w:p w:rsidR="00525902" w:rsidRPr="004B2457" w:rsidRDefault="00525902" w:rsidP="00525902">
            <w:pPr>
              <w:spacing w:before="20"/>
              <w:rPr>
                <w:rFonts w:ascii="Arial" w:eastAsia="MS Mincho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Количество</w:t>
            </w:r>
          </w:p>
        </w:tc>
      </w:tr>
      <w:tr w:rsidR="00525902" w:rsidRPr="004B2457" w:rsidTr="00525902">
        <w:trPr>
          <w:trHeight w:val="240"/>
        </w:trPr>
        <w:tc>
          <w:tcPr>
            <w:tcW w:w="1418" w:type="dxa"/>
          </w:tcPr>
          <w:p w:rsidR="00525902" w:rsidRPr="004B2457" w:rsidRDefault="00525902" w:rsidP="00525902">
            <w:pPr>
              <w:spacing w:before="20"/>
              <w:rPr>
                <w:rFonts w:ascii="Arial" w:hAnsi="Arial" w:cs="Arial"/>
                <w:b/>
              </w:rPr>
            </w:pPr>
            <w:r w:rsidRPr="004B2457">
              <w:rPr>
                <w:rFonts w:ascii="Arial" w:hAnsi="Arial" w:cs="Arial"/>
                <w:b/>
              </w:rPr>
              <w:t>Итого:</w:t>
            </w:r>
          </w:p>
        </w:tc>
        <w:tc>
          <w:tcPr>
            <w:tcW w:w="5217" w:type="dxa"/>
          </w:tcPr>
          <w:p w:rsidR="00525902" w:rsidRPr="004B2457" w:rsidRDefault="00525902" w:rsidP="00525902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Наземный в одном уровне</w:t>
            </w:r>
          </w:p>
        </w:tc>
        <w:tc>
          <w:tcPr>
            <w:tcW w:w="3318" w:type="dxa"/>
          </w:tcPr>
          <w:p w:rsidR="00525902" w:rsidRPr="004B2457" w:rsidRDefault="00525902" w:rsidP="00525902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  <w:r>
              <w:rPr>
                <w:rFonts w:ascii="Arial" w:eastAsia="MS Mincho" w:hAnsi="Arial" w:cs="Arial"/>
                <w:b/>
                <w:sz w:val="24"/>
                <w:szCs w:val="24"/>
              </w:rPr>
              <w:t>2</w:t>
            </w:r>
          </w:p>
        </w:tc>
      </w:tr>
      <w:tr w:rsidR="00525902" w:rsidRPr="004B2457" w:rsidTr="00525902">
        <w:trPr>
          <w:trHeight w:val="240"/>
        </w:trPr>
        <w:tc>
          <w:tcPr>
            <w:tcW w:w="1418" w:type="dxa"/>
          </w:tcPr>
          <w:p w:rsidR="00525902" w:rsidRPr="004B2457" w:rsidRDefault="00525902" w:rsidP="00525902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5217" w:type="dxa"/>
          </w:tcPr>
          <w:p w:rsidR="00525902" w:rsidRPr="004B2457" w:rsidRDefault="00525902" w:rsidP="00525902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  <w:tc>
          <w:tcPr>
            <w:tcW w:w="3318" w:type="dxa"/>
          </w:tcPr>
          <w:p w:rsidR="00525902" w:rsidRPr="004B2457" w:rsidRDefault="00525902" w:rsidP="00525902">
            <w:pPr>
              <w:pStyle w:val="a3"/>
              <w:rPr>
                <w:rFonts w:ascii="Arial" w:eastAsia="MS Mincho" w:hAnsi="Arial" w:cs="Arial"/>
                <w:b/>
                <w:sz w:val="24"/>
                <w:szCs w:val="24"/>
              </w:rPr>
            </w:pPr>
          </w:p>
        </w:tc>
      </w:tr>
    </w:tbl>
    <w:p w:rsidR="00126107" w:rsidRDefault="00126107">
      <w:pPr>
        <w:pStyle w:val="a3"/>
        <w:rPr>
          <w:rFonts w:eastAsia="MS Mincho"/>
        </w:rPr>
      </w:pPr>
    </w:p>
    <w:sectPr w:rsidR="00126107" w:rsidSect="00525902">
      <w:footerReference w:type="even" r:id="rId6"/>
      <w:footerReference w:type="default" r:id="rId7"/>
      <w:footerReference w:type="first" r:id="rId8"/>
      <w:pgSz w:w="23814" w:h="16840" w:orient="landscape" w:code="8"/>
      <w:pgMar w:top="1134" w:right="1134" w:bottom="1134" w:left="1134" w:header="709" w:footer="709" w:gutter="0"/>
      <w:pgNumType w:start="4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F6C" w:rsidRDefault="00DC1F6C" w:rsidP="00525902">
      <w:r>
        <w:separator/>
      </w:r>
    </w:p>
  </w:endnote>
  <w:endnote w:type="continuationSeparator" w:id="1">
    <w:p w:rsidR="00DC1F6C" w:rsidRDefault="00DC1F6C" w:rsidP="00525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02" w:rsidRDefault="00525902">
    <w:pPr>
      <w:pStyle w:val="a7"/>
      <w:jc w:val="right"/>
    </w:pPr>
    <w:r>
      <w:t>48</w:t>
    </w:r>
  </w:p>
  <w:p w:rsidR="00525902" w:rsidRDefault="00525902" w:rsidP="00525902">
    <w:pPr>
      <w:pStyle w:val="a7"/>
      <w:jc w:val="righ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7B9F" w:rsidRDefault="00017B9F">
    <w:pPr>
      <w:pStyle w:val="a7"/>
      <w:jc w:val="right"/>
    </w:pPr>
    <w:fldSimple w:instr=" PAGE   \* MERGEFORMAT ">
      <w:r>
        <w:rPr>
          <w:noProof/>
        </w:rPr>
        <w:t>53</w:t>
      </w:r>
    </w:fldSimple>
  </w:p>
  <w:p w:rsidR="00525902" w:rsidRDefault="00525902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902" w:rsidRDefault="00525902" w:rsidP="00525902">
    <w:pPr>
      <w:pStyle w:val="a7"/>
      <w:jc w:val="right"/>
    </w:pPr>
    <w:r>
      <w:t>47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F6C" w:rsidRDefault="00DC1F6C" w:rsidP="00525902">
      <w:r>
        <w:separator/>
      </w:r>
    </w:p>
  </w:footnote>
  <w:footnote w:type="continuationSeparator" w:id="1">
    <w:p w:rsidR="00DC1F6C" w:rsidRDefault="00DC1F6C" w:rsidP="005259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textFit" w:percent="94"/>
  <w:embedSystemFonts/>
  <w:attachedTemplate r:id="rId1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25902"/>
    <w:rsid w:val="00017B9F"/>
    <w:rsid w:val="00126107"/>
    <w:rsid w:val="00525902"/>
    <w:rsid w:val="007969A7"/>
    <w:rsid w:val="008273AE"/>
    <w:rsid w:val="00DC1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25902"/>
    <w:pPr>
      <w:keepNext/>
      <w:jc w:val="right"/>
      <w:outlineLvl w:val="0"/>
    </w:pPr>
    <w:rPr>
      <w:rFonts w:ascii="Arial" w:eastAsia="MS Mincho" w:hAnsi="Arial" w:cs="Arial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Pr>
      <w:rFonts w:ascii="Courier New" w:hAnsi="Courier New" w:cs="Courier New"/>
      <w:sz w:val="20"/>
      <w:szCs w:val="20"/>
    </w:rPr>
  </w:style>
  <w:style w:type="paragraph" w:styleId="a4">
    <w:name w:val="Title"/>
    <w:basedOn w:val="a"/>
    <w:qFormat/>
    <w:pPr>
      <w:jc w:val="center"/>
    </w:pPr>
    <w:rPr>
      <w:rFonts w:ascii="Arial" w:eastAsia="MS Mincho" w:hAnsi="Arial" w:cs="Arial"/>
      <w:b/>
      <w:bCs/>
    </w:rPr>
  </w:style>
  <w:style w:type="character" w:customStyle="1" w:styleId="10">
    <w:name w:val="Заголовок 1 Знак"/>
    <w:basedOn w:val="a0"/>
    <w:link w:val="1"/>
    <w:rsid w:val="00525902"/>
    <w:rPr>
      <w:rFonts w:ascii="Arial" w:eastAsia="MS Mincho" w:hAnsi="Arial" w:cs="Arial"/>
      <w:b/>
      <w:bCs/>
      <w:sz w:val="24"/>
      <w:szCs w:val="24"/>
    </w:rPr>
  </w:style>
  <w:style w:type="paragraph" w:styleId="a5">
    <w:name w:val="header"/>
    <w:basedOn w:val="a"/>
    <w:link w:val="a6"/>
    <w:rsid w:val="005259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25902"/>
    <w:rPr>
      <w:sz w:val="24"/>
      <w:szCs w:val="24"/>
    </w:rPr>
  </w:style>
  <w:style w:type="paragraph" w:styleId="a7">
    <w:name w:val="footer"/>
    <w:basedOn w:val="a"/>
    <w:link w:val="a8"/>
    <w:uiPriority w:val="99"/>
    <w:rsid w:val="005259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259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Credo\&#1044;&#1080;&#1089;&#1083;&#1086;&#1082;&#1072;&#1094;&#1080;&#1103;\Templates\Exp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Exp2.dot</Template>
  <TotalTime>14</TotalTime>
  <Pages>7</Pages>
  <Words>1154</Words>
  <Characters>6583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Oigen</dc:creator>
  <cp:lastModifiedBy>Oigen</cp:lastModifiedBy>
  <cp:revision>1</cp:revision>
  <cp:lastPrinted>1601-01-01T00:00:00Z</cp:lastPrinted>
  <dcterms:created xsi:type="dcterms:W3CDTF">2017-11-22T10:50:00Z</dcterms:created>
  <dcterms:modified xsi:type="dcterms:W3CDTF">2017-11-22T11:06:00Z</dcterms:modified>
</cp:coreProperties>
</file>